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757" w14:textId="11565430" w:rsidR="003F3A73" w:rsidRDefault="00BC511F" w:rsidP="00BC511F">
      <w:pPr>
        <w:pStyle w:val="Body"/>
        <w:jc w:val="center"/>
      </w:pPr>
      <w:r>
        <w:rPr>
          <w:noProof/>
        </w:rPr>
        <w:drawing>
          <wp:inline distT="0" distB="0" distL="0" distR="0" wp14:anchorId="42DF2D1B" wp14:editId="243893C8">
            <wp:extent cx="1540800" cy="416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38" cy="4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579">
        <w:t xml:space="preserve">                                                                                    </w:t>
      </w:r>
      <w:r w:rsidR="00E85579">
        <w:rPr>
          <w:noProof/>
        </w:rPr>
        <w:drawing>
          <wp:inline distT="0" distB="0" distL="0" distR="0" wp14:anchorId="41928CBF" wp14:editId="2E2E55FA">
            <wp:extent cx="1481455" cy="457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582479" cy="48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3198D" w14:textId="77777777" w:rsidR="00E85579" w:rsidRDefault="00E85579">
      <w:pPr>
        <w:pStyle w:val="Body"/>
        <w:rPr>
          <w:sz w:val="22"/>
          <w:szCs w:val="22"/>
        </w:rPr>
      </w:pPr>
    </w:p>
    <w:p w14:paraId="0CBB09FC" w14:textId="37E8604C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7E7AC23D" w14:textId="77777777" w:rsidR="003F3A73" w:rsidRDefault="003F3A73">
      <w:pPr>
        <w:pStyle w:val="Body"/>
        <w:rPr>
          <w:sz w:val="22"/>
          <w:szCs w:val="22"/>
        </w:rPr>
      </w:pPr>
    </w:p>
    <w:p w14:paraId="467A991E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850F095" w14:textId="77777777" w:rsidR="003F3A73" w:rsidRDefault="003F3A73">
      <w:pPr>
        <w:pStyle w:val="Body"/>
        <w:rPr>
          <w:sz w:val="22"/>
          <w:szCs w:val="22"/>
        </w:rPr>
      </w:pPr>
    </w:p>
    <w:p w14:paraId="042A786C" w14:textId="35111803" w:rsidR="003F3A73" w:rsidRDefault="00F342F4" w:rsidP="000B4578">
      <w:pPr>
        <w:pStyle w:val="Body"/>
        <w:jc w:val="both"/>
        <w:rPr>
          <w:sz w:val="22"/>
          <w:szCs w:val="22"/>
        </w:rPr>
      </w:pPr>
      <w:r w:rsidRPr="00D33AC3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BC511F">
        <w:rPr>
          <w:b/>
          <w:bCs/>
          <w:sz w:val="22"/>
          <w:szCs w:val="22"/>
        </w:rPr>
        <w:t>202</w:t>
      </w:r>
      <w:r w:rsidR="002E6BC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STN E</w:t>
      </w:r>
      <w:r w:rsidR="00057C4E">
        <w:rPr>
          <w:b/>
          <w:bCs/>
          <w:sz w:val="22"/>
          <w:szCs w:val="22"/>
        </w:rPr>
        <w:t>XPO</w:t>
      </w:r>
      <w:r w:rsidR="00BC511F">
        <w:rPr>
          <w:b/>
          <w:bCs/>
          <w:sz w:val="22"/>
          <w:szCs w:val="22"/>
        </w:rPr>
        <w:t xml:space="preserve"> Reno</w:t>
      </w:r>
      <w:r w:rsidR="00AB03CE">
        <w:rPr>
          <w:b/>
          <w:bCs/>
          <w:sz w:val="22"/>
          <w:szCs w:val="22"/>
        </w:rPr>
        <w:t xml:space="preserve"> Conference and Trade Show</w:t>
      </w:r>
      <w:r>
        <w:rPr>
          <w:b/>
          <w:bCs/>
          <w:sz w:val="22"/>
          <w:szCs w:val="22"/>
        </w:rPr>
        <w:t xml:space="preserve">, </w:t>
      </w:r>
      <w:r w:rsidR="00BC511F">
        <w:rPr>
          <w:b/>
          <w:bCs/>
          <w:sz w:val="22"/>
          <w:szCs w:val="22"/>
        </w:rPr>
        <w:t xml:space="preserve">presented by School Transportation News. </w:t>
      </w:r>
      <w:r w:rsidR="00BC511F" w:rsidRPr="00D33AC3">
        <w:rPr>
          <w:sz w:val="22"/>
          <w:szCs w:val="22"/>
        </w:rPr>
        <w:t>The conference takes place on</w:t>
      </w:r>
      <w:r w:rsidRPr="00D33AC3">
        <w:rPr>
          <w:sz w:val="22"/>
          <w:szCs w:val="22"/>
        </w:rPr>
        <w:t xml:space="preserve"> </w:t>
      </w:r>
      <w:r w:rsidR="002E6BCC">
        <w:rPr>
          <w:sz w:val="22"/>
          <w:szCs w:val="22"/>
        </w:rPr>
        <w:t>July 9-14</w:t>
      </w:r>
      <w:r w:rsidRPr="00D33AC3">
        <w:rPr>
          <w:sz w:val="22"/>
          <w:szCs w:val="22"/>
        </w:rPr>
        <w:t>, at the Peppermill Resort Hotel in Reno, Nevada</w:t>
      </w:r>
      <w:r>
        <w:rPr>
          <w:sz w:val="22"/>
          <w:szCs w:val="22"/>
        </w:rPr>
        <w:t>. Hundreds of student transportation professionals nationwide will converge to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 xml:space="preserve">–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ontent,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ommunity and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>ommerce</w:t>
      </w:r>
      <w:r w:rsidR="00BC511F">
        <w:rPr>
          <w:sz w:val="22"/>
          <w:szCs w:val="22"/>
        </w:rPr>
        <w:t xml:space="preserve"> </w:t>
      </w:r>
      <w:r>
        <w:rPr>
          <w:sz w:val="22"/>
          <w:szCs w:val="22"/>
        </w:rPr>
        <w:t>– providing a true one-stop educational experience.</w:t>
      </w:r>
    </w:p>
    <w:p w14:paraId="6C5A771C" w14:textId="77777777" w:rsidR="003F3A73" w:rsidRDefault="003F3A73" w:rsidP="000B4578">
      <w:pPr>
        <w:pStyle w:val="Body"/>
        <w:jc w:val="both"/>
        <w:rPr>
          <w:sz w:val="22"/>
          <w:szCs w:val="22"/>
        </w:rPr>
      </w:pPr>
    </w:p>
    <w:p w14:paraId="65986FFF" w14:textId="616D6759" w:rsidR="00310BFF" w:rsidRDefault="00310BFF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five-day event, student transportation professionals will connect and learn how to improve operations and safety for their transportation teams. Returning this year is the exclusive 2-day Transportation Director Summit, taking place </w:t>
      </w:r>
      <w:r w:rsidR="002E6BCC">
        <w:rPr>
          <w:sz w:val="22"/>
          <w:szCs w:val="22"/>
        </w:rPr>
        <w:t>Friday</w:t>
      </w:r>
      <w:r w:rsidR="00F22675">
        <w:rPr>
          <w:sz w:val="22"/>
          <w:szCs w:val="22"/>
        </w:rPr>
        <w:t xml:space="preserve">, </w:t>
      </w:r>
      <w:r w:rsidR="002E6BCC">
        <w:rPr>
          <w:sz w:val="22"/>
          <w:szCs w:val="22"/>
        </w:rPr>
        <w:t>July 9</w:t>
      </w:r>
      <w:r>
        <w:rPr>
          <w:sz w:val="22"/>
          <w:szCs w:val="22"/>
        </w:rPr>
        <w:t xml:space="preserve"> and </w:t>
      </w:r>
      <w:r w:rsidR="002E6BCC">
        <w:rPr>
          <w:sz w:val="22"/>
          <w:szCs w:val="22"/>
        </w:rPr>
        <w:t>Saturday, July 10</w:t>
      </w:r>
      <w:r>
        <w:rPr>
          <w:sz w:val="22"/>
          <w:szCs w:val="22"/>
        </w:rPr>
        <w:t xml:space="preserve">, for qualified professionals. </w:t>
      </w:r>
      <w:r w:rsidR="00BC511F">
        <w:rPr>
          <w:sz w:val="22"/>
          <w:szCs w:val="22"/>
        </w:rPr>
        <w:t>The trade show showcases the latest in training, products and services and begins</w:t>
      </w:r>
      <w:r>
        <w:rPr>
          <w:sz w:val="22"/>
          <w:szCs w:val="22"/>
        </w:rPr>
        <w:t xml:space="preserve"> </w:t>
      </w:r>
      <w:r w:rsidR="00920C7C">
        <w:rPr>
          <w:sz w:val="22"/>
          <w:szCs w:val="22"/>
        </w:rPr>
        <w:t>Monday</w:t>
      </w:r>
      <w:r w:rsidR="00BC511F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, </w:t>
      </w:r>
      <w:r w:rsidR="002E6BCC">
        <w:rPr>
          <w:sz w:val="22"/>
          <w:szCs w:val="22"/>
        </w:rPr>
        <w:t>July</w:t>
      </w:r>
      <w:r w:rsidR="00920C7C">
        <w:rPr>
          <w:sz w:val="22"/>
          <w:szCs w:val="22"/>
        </w:rPr>
        <w:t xml:space="preserve"> 12</w:t>
      </w:r>
      <w:r>
        <w:rPr>
          <w:sz w:val="22"/>
          <w:szCs w:val="22"/>
        </w:rPr>
        <w:t xml:space="preserve"> and concludes on </w:t>
      </w:r>
      <w:r w:rsidR="00920C7C">
        <w:rPr>
          <w:sz w:val="22"/>
          <w:szCs w:val="22"/>
        </w:rPr>
        <w:t>Tuesday</w:t>
      </w:r>
      <w:r w:rsidR="00F22675">
        <w:rPr>
          <w:sz w:val="22"/>
          <w:szCs w:val="22"/>
        </w:rPr>
        <w:t xml:space="preserve">, </w:t>
      </w:r>
      <w:r w:rsidR="00920C7C">
        <w:rPr>
          <w:sz w:val="22"/>
          <w:szCs w:val="22"/>
        </w:rPr>
        <w:t>July 13</w:t>
      </w:r>
      <w:r w:rsidR="00BC511F">
        <w:rPr>
          <w:sz w:val="22"/>
          <w:szCs w:val="22"/>
        </w:rPr>
        <w:t>.</w:t>
      </w:r>
    </w:p>
    <w:p w14:paraId="240D692C" w14:textId="77777777" w:rsidR="003F3A73" w:rsidRDefault="003F3A73">
      <w:pPr>
        <w:pStyle w:val="Body"/>
        <w:rPr>
          <w:sz w:val="22"/>
          <w:szCs w:val="22"/>
        </w:rPr>
      </w:pPr>
    </w:p>
    <w:p w14:paraId="3188872A" w14:textId="77777777" w:rsidR="003F3A73" w:rsidRDefault="00F342F4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5DB6295A" w14:textId="50BCB6DD" w:rsidR="003F3A73" w:rsidRDefault="00F342F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BC511F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305D4C65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130+ exhibitors featuring a wide range of student transportation products, solutions and services. </w:t>
      </w:r>
    </w:p>
    <w:p w14:paraId="06488B59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>– Ability to connect with 1,500 student transportation stakeholders.</w:t>
      </w:r>
    </w:p>
    <w:p w14:paraId="281681D7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027FEAE7" w14:textId="77777777" w:rsidR="003F3A73" w:rsidRDefault="003F3A73">
      <w:pPr>
        <w:pStyle w:val="Body"/>
        <w:rPr>
          <w:sz w:val="22"/>
          <w:szCs w:val="22"/>
        </w:rPr>
      </w:pPr>
    </w:p>
    <w:p w14:paraId="2BEE0EB6" w14:textId="5C9499D2" w:rsidR="00BC511F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BC511F">
        <w:rPr>
          <w:sz w:val="22"/>
          <w:szCs w:val="22"/>
        </w:rPr>
        <w:t>keynotes</w:t>
      </w:r>
      <w:r>
        <w:rPr>
          <w:sz w:val="22"/>
          <w:szCs w:val="22"/>
        </w:rPr>
        <w:t xml:space="preserve"> and workshops</w:t>
      </w:r>
      <w:r w:rsidR="00BC511F">
        <w:rPr>
          <w:sz w:val="22"/>
          <w:szCs w:val="22"/>
        </w:rPr>
        <w:t>, which directly relate to the [ENTER DESCRIPTION] project I’m currently working on:</w:t>
      </w:r>
    </w:p>
    <w:p w14:paraId="177B2297" w14:textId="59EF9941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21D6B395" w14:textId="238878DC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45915694" w14:textId="404E741D" w:rsidR="00920C7C" w:rsidRP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6C77009F" w14:textId="77777777" w:rsidR="003F3A73" w:rsidRDefault="003F3A73">
      <w:pPr>
        <w:pStyle w:val="Body"/>
        <w:rPr>
          <w:sz w:val="22"/>
          <w:szCs w:val="22"/>
        </w:rPr>
      </w:pPr>
    </w:p>
    <w:p w14:paraId="2C5FCD26" w14:textId="731D5161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BC511F">
        <w:rPr>
          <w:sz w:val="22"/>
          <w:szCs w:val="22"/>
        </w:rPr>
        <w:t>202</w:t>
      </w:r>
      <w:r w:rsidR="00920C7C">
        <w:rPr>
          <w:sz w:val="22"/>
          <w:szCs w:val="22"/>
        </w:rPr>
        <w:t>1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>:</w:t>
      </w:r>
    </w:p>
    <w:p w14:paraId="724DE82B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1D0B0C2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E19D520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011ED84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3AD19FF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6F2BDB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79650066" w14:textId="77777777" w:rsidR="003F3A73" w:rsidRDefault="003F3A73">
      <w:pPr>
        <w:pStyle w:val="Body"/>
        <w:rPr>
          <w:sz w:val="22"/>
          <w:szCs w:val="22"/>
        </w:rPr>
      </w:pPr>
    </w:p>
    <w:p w14:paraId="32CD50FA" w14:textId="0065BD74" w:rsidR="003F3A73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BC511F">
        <w:rPr>
          <w:sz w:val="22"/>
          <w:szCs w:val="22"/>
        </w:rPr>
        <w:t>202</w:t>
      </w:r>
      <w:r w:rsidR="00920C7C">
        <w:rPr>
          <w:sz w:val="22"/>
          <w:szCs w:val="22"/>
        </w:rPr>
        <w:t>1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 xml:space="preserve"> is a wise investment that will bring considerable value to [company/organization]. </w:t>
      </w:r>
    </w:p>
    <w:p w14:paraId="09A84D7B" w14:textId="77777777" w:rsidR="003F3A73" w:rsidRDefault="003F3A73">
      <w:pPr>
        <w:pStyle w:val="Body"/>
        <w:rPr>
          <w:sz w:val="22"/>
          <w:szCs w:val="22"/>
        </w:rPr>
      </w:pPr>
    </w:p>
    <w:p w14:paraId="18B1262D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5F12528E" w14:textId="77777777" w:rsidR="003F3A73" w:rsidRDefault="00F342F4">
      <w:pPr>
        <w:pStyle w:val="Body"/>
      </w:pPr>
      <w:r>
        <w:rPr>
          <w:sz w:val="22"/>
          <w:szCs w:val="22"/>
        </w:rPr>
        <w:t>[Your name here]</w:t>
      </w:r>
    </w:p>
    <w:sectPr w:rsidR="003F3A73" w:rsidSect="003C4F1C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8B6D" w14:textId="77777777" w:rsidR="00C3148D" w:rsidRDefault="00C3148D">
      <w:r>
        <w:separator/>
      </w:r>
    </w:p>
  </w:endnote>
  <w:endnote w:type="continuationSeparator" w:id="0">
    <w:p w14:paraId="7D317C71" w14:textId="77777777" w:rsidR="00C3148D" w:rsidRDefault="00C3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2C45" w14:textId="77777777" w:rsidR="003F3A73" w:rsidRDefault="003F3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92BDD" w14:textId="77777777" w:rsidR="00C3148D" w:rsidRDefault="00C3148D">
      <w:r>
        <w:separator/>
      </w:r>
    </w:p>
  </w:footnote>
  <w:footnote w:type="continuationSeparator" w:id="0">
    <w:p w14:paraId="145A0C5D" w14:textId="77777777" w:rsidR="00C3148D" w:rsidRDefault="00C3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4689" w14:textId="77777777" w:rsidR="003F3A73" w:rsidRDefault="003F3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0B4578"/>
    <w:rsid w:val="00194CE0"/>
    <w:rsid w:val="002C13B7"/>
    <w:rsid w:val="002E6BCC"/>
    <w:rsid w:val="00310BFF"/>
    <w:rsid w:val="00331590"/>
    <w:rsid w:val="003C3CED"/>
    <w:rsid w:val="003C4F1C"/>
    <w:rsid w:val="003E7FB6"/>
    <w:rsid w:val="003F3A73"/>
    <w:rsid w:val="0053092F"/>
    <w:rsid w:val="0054391D"/>
    <w:rsid w:val="005C6136"/>
    <w:rsid w:val="005F6BD8"/>
    <w:rsid w:val="006F3A2B"/>
    <w:rsid w:val="0075367A"/>
    <w:rsid w:val="00816705"/>
    <w:rsid w:val="00920C7C"/>
    <w:rsid w:val="009A04D6"/>
    <w:rsid w:val="009A52EA"/>
    <w:rsid w:val="00A67F5E"/>
    <w:rsid w:val="00AB03CE"/>
    <w:rsid w:val="00B4494E"/>
    <w:rsid w:val="00B90557"/>
    <w:rsid w:val="00BC511F"/>
    <w:rsid w:val="00C3148D"/>
    <w:rsid w:val="00D33AC3"/>
    <w:rsid w:val="00E85579"/>
    <w:rsid w:val="00F22675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0D97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1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2</cp:revision>
  <dcterms:created xsi:type="dcterms:W3CDTF">2021-01-05T08:19:00Z</dcterms:created>
  <dcterms:modified xsi:type="dcterms:W3CDTF">2021-01-05T08:19:00Z</dcterms:modified>
</cp:coreProperties>
</file>